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0BBB" w14:textId="77777777" w:rsidR="000263E7" w:rsidRDefault="000263E7" w:rsidP="000263E7">
      <w:pPr>
        <w:rPr>
          <w:sz w:val="32"/>
          <w:szCs w:val="32"/>
        </w:rPr>
      </w:pPr>
      <w:r>
        <w:rPr>
          <w:sz w:val="32"/>
          <w:szCs w:val="32"/>
        </w:rPr>
        <w:t xml:space="preserve">Q 1) What is </w:t>
      </w:r>
      <w:proofErr w:type="gramStart"/>
      <w:r>
        <w:rPr>
          <w:sz w:val="32"/>
          <w:szCs w:val="32"/>
        </w:rPr>
        <w:t>citizenship ?</w:t>
      </w:r>
      <w:proofErr w:type="gramEnd"/>
      <w:r>
        <w:rPr>
          <w:sz w:val="32"/>
          <w:szCs w:val="32"/>
        </w:rPr>
        <w:t xml:space="preserve"> </w:t>
      </w:r>
    </w:p>
    <w:p w14:paraId="1577FFBE" w14:textId="56AF5BFC" w:rsidR="000263E7" w:rsidRDefault="000263E7" w:rsidP="000263E7">
      <w:pPr>
        <w:rPr>
          <w:sz w:val="32"/>
          <w:szCs w:val="32"/>
        </w:rPr>
      </w:pPr>
      <w:r>
        <w:rPr>
          <w:sz w:val="32"/>
          <w:szCs w:val="32"/>
        </w:rPr>
        <w:t>Ans: Citizenship is the status of a person recognized under</w:t>
      </w:r>
      <w:r w:rsidR="001324BB">
        <w:rPr>
          <w:sz w:val="32"/>
          <w:szCs w:val="32"/>
        </w:rPr>
        <w:t xml:space="preserve"> the custom or</w:t>
      </w:r>
      <w:r>
        <w:rPr>
          <w:sz w:val="32"/>
          <w:szCs w:val="32"/>
        </w:rPr>
        <w:t xml:space="preserve"> law as being a legal member of a sovereign state or </w:t>
      </w:r>
      <w:r w:rsidR="001324BB">
        <w:rPr>
          <w:sz w:val="32"/>
          <w:szCs w:val="32"/>
        </w:rPr>
        <w:t xml:space="preserve">part </w:t>
      </w:r>
      <w:proofErr w:type="gramStart"/>
      <w:r w:rsidR="001324BB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 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nation.</w:t>
      </w:r>
      <w:r w:rsidR="001324BB">
        <w:rPr>
          <w:sz w:val="32"/>
          <w:szCs w:val="32"/>
        </w:rPr>
        <w:t>In</w:t>
      </w:r>
      <w:proofErr w:type="spellEnd"/>
      <w:r w:rsidR="001324BB">
        <w:rPr>
          <w:sz w:val="32"/>
          <w:szCs w:val="32"/>
        </w:rPr>
        <w:t xml:space="preserve"> contemporary period, the concept of full citizenship encompasses not only active political rights, but also full civil and social rights. </w:t>
      </w:r>
      <w:r>
        <w:rPr>
          <w:sz w:val="32"/>
          <w:szCs w:val="32"/>
        </w:rPr>
        <w:t xml:space="preserve"> In India, Articles 5 – </w:t>
      </w:r>
      <w:proofErr w:type="gramStart"/>
      <w:r>
        <w:rPr>
          <w:sz w:val="32"/>
          <w:szCs w:val="32"/>
        </w:rPr>
        <w:t xml:space="preserve">11 </w:t>
      </w:r>
      <w:r w:rsidR="00322ADD">
        <w:rPr>
          <w:sz w:val="32"/>
          <w:szCs w:val="32"/>
        </w:rPr>
        <w:t xml:space="preserve"> under</w:t>
      </w:r>
      <w:proofErr w:type="gramEnd"/>
      <w:r w:rsidR="00322ADD">
        <w:rPr>
          <w:sz w:val="32"/>
          <w:szCs w:val="32"/>
        </w:rPr>
        <w:t xml:space="preserve"> Part II </w:t>
      </w:r>
      <w:r>
        <w:rPr>
          <w:sz w:val="32"/>
          <w:szCs w:val="32"/>
        </w:rPr>
        <w:t xml:space="preserve">of the Constitution deals with the concept of citizenship. </w:t>
      </w:r>
    </w:p>
    <w:p w14:paraId="7DFB4C2A" w14:textId="77777777" w:rsidR="00C35BF1" w:rsidRDefault="000263E7" w:rsidP="00C35BF1">
      <w:pPr>
        <w:rPr>
          <w:sz w:val="32"/>
          <w:szCs w:val="32"/>
        </w:rPr>
      </w:pPr>
      <w:r>
        <w:rPr>
          <w:sz w:val="32"/>
          <w:szCs w:val="32"/>
        </w:rPr>
        <w:t xml:space="preserve">Q 2) What </w:t>
      </w:r>
      <w:r w:rsidR="00322ADD">
        <w:rPr>
          <w:sz w:val="32"/>
          <w:szCs w:val="32"/>
        </w:rPr>
        <w:t xml:space="preserve">are </w:t>
      </w:r>
      <w:proofErr w:type="gramStart"/>
      <w:r w:rsidR="00322ADD">
        <w:rPr>
          <w:sz w:val="32"/>
          <w:szCs w:val="32"/>
        </w:rPr>
        <w:t>the  constitutional</w:t>
      </w:r>
      <w:proofErr w:type="gramEnd"/>
      <w:r w:rsidR="00322ADD">
        <w:rPr>
          <w:sz w:val="32"/>
          <w:szCs w:val="32"/>
        </w:rPr>
        <w:t xml:space="preserve"> provisions </w:t>
      </w:r>
      <w:r w:rsidR="00C35BF1">
        <w:rPr>
          <w:sz w:val="32"/>
          <w:szCs w:val="32"/>
        </w:rPr>
        <w:t>for becoming citizens of India at the commencement of the Indian Constitution(26</w:t>
      </w:r>
      <w:r w:rsidR="00C35BF1" w:rsidRPr="00C35BF1">
        <w:rPr>
          <w:sz w:val="32"/>
          <w:szCs w:val="32"/>
          <w:vertAlign w:val="superscript"/>
        </w:rPr>
        <w:t>th</w:t>
      </w:r>
      <w:r w:rsidR="00C35BF1">
        <w:rPr>
          <w:sz w:val="32"/>
          <w:szCs w:val="32"/>
        </w:rPr>
        <w:t xml:space="preserve"> January,1950)?</w:t>
      </w:r>
    </w:p>
    <w:p w14:paraId="5B0137CD" w14:textId="766C8F9A" w:rsidR="00C35BF1" w:rsidRDefault="00C35BF1" w:rsidP="00C35B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Ans :</w:t>
      </w:r>
      <w:proofErr w:type="gramEnd"/>
      <w:r>
        <w:rPr>
          <w:sz w:val="32"/>
          <w:szCs w:val="32"/>
        </w:rPr>
        <w:t xml:space="preserve"> Accordi</w:t>
      </w:r>
      <w:r w:rsidR="006E383A">
        <w:rPr>
          <w:sz w:val="32"/>
          <w:szCs w:val="32"/>
        </w:rPr>
        <w:t>n</w:t>
      </w:r>
      <w:r>
        <w:rPr>
          <w:sz w:val="32"/>
          <w:szCs w:val="32"/>
        </w:rPr>
        <w:t>g to the Constitution, the following</w:t>
      </w:r>
      <w:r w:rsidR="00265489">
        <w:rPr>
          <w:sz w:val="32"/>
          <w:szCs w:val="32"/>
        </w:rPr>
        <w:t xml:space="preserve"> four </w:t>
      </w:r>
      <w:r>
        <w:rPr>
          <w:sz w:val="32"/>
          <w:szCs w:val="32"/>
        </w:rPr>
        <w:t xml:space="preserve"> categories of persons became the citizens of India at the commencement of the Indian Constitution:</w:t>
      </w:r>
    </w:p>
    <w:p w14:paraId="61EE8671" w14:textId="03834C62" w:rsidR="00C35BF1" w:rsidRDefault="00975BCC" w:rsidP="00C35B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Citizenship by </w:t>
      </w:r>
      <w:proofErr w:type="gramStart"/>
      <w:r w:rsidRPr="00265489">
        <w:rPr>
          <w:rFonts w:ascii="Arial Black" w:hAnsi="Arial Black"/>
          <w:color w:val="FF0000"/>
          <w:sz w:val="32"/>
          <w:szCs w:val="32"/>
          <w:u w:val="single"/>
        </w:rPr>
        <w:t>Domicile</w:t>
      </w:r>
      <w:r w:rsidRPr="00265489">
        <w:rPr>
          <w:rFonts w:ascii="Arial Black" w:hAnsi="Arial Black"/>
          <w:color w:val="FF0000"/>
          <w:sz w:val="32"/>
          <w:szCs w:val="32"/>
        </w:rPr>
        <w:t xml:space="preserve"> </w:t>
      </w:r>
      <w:r w:rsidRPr="00265489">
        <w:rPr>
          <w:rFonts w:ascii="Arial Black" w:hAnsi="Arial Black"/>
          <w:sz w:val="32"/>
          <w:szCs w:val="32"/>
        </w:rPr>
        <w:t>:</w:t>
      </w:r>
      <w:proofErr w:type="gramEnd"/>
      <w:r w:rsidRPr="00265489">
        <w:rPr>
          <w:rFonts w:ascii="Arial Black" w:hAnsi="Arial Black"/>
          <w:sz w:val="32"/>
          <w:szCs w:val="32"/>
        </w:rPr>
        <w:t xml:space="preserve"> </w:t>
      </w:r>
      <w:r w:rsidR="00C35BF1" w:rsidRPr="00265489">
        <w:rPr>
          <w:rFonts w:ascii="Arial Black" w:hAnsi="Arial Black"/>
          <w:color w:val="FF0000"/>
          <w:sz w:val="32"/>
          <w:szCs w:val="32"/>
          <w:u w:val="single"/>
        </w:rPr>
        <w:t>Article 5</w:t>
      </w:r>
      <w:r w:rsidR="00C35BF1" w:rsidRPr="00322ADD">
        <w:rPr>
          <w:sz w:val="32"/>
          <w:szCs w:val="32"/>
        </w:rPr>
        <w:t xml:space="preserve"> talks about citizenship for people at the commencement of the Constitution, i.e. 26th January 1950</w:t>
      </w:r>
      <w:r w:rsidR="00121C46">
        <w:rPr>
          <w:sz w:val="32"/>
          <w:szCs w:val="32"/>
        </w:rPr>
        <w:t xml:space="preserve"> </w:t>
      </w:r>
      <w:r w:rsidR="00C35BF1">
        <w:rPr>
          <w:sz w:val="32"/>
          <w:szCs w:val="32"/>
        </w:rPr>
        <w:t>and also</w:t>
      </w:r>
      <w:r w:rsidR="00121C46">
        <w:rPr>
          <w:sz w:val="32"/>
          <w:szCs w:val="32"/>
        </w:rPr>
        <w:t xml:space="preserve"> based on the </w:t>
      </w:r>
      <w:r w:rsidR="00C35BF1">
        <w:rPr>
          <w:sz w:val="32"/>
          <w:szCs w:val="32"/>
        </w:rPr>
        <w:t xml:space="preserve"> </w:t>
      </w:r>
      <w:r w:rsidR="00121C46">
        <w:rPr>
          <w:sz w:val="32"/>
          <w:szCs w:val="32"/>
        </w:rPr>
        <w:t xml:space="preserve">fulfilment of </w:t>
      </w:r>
      <w:r w:rsidR="00C35BF1">
        <w:rPr>
          <w:sz w:val="32"/>
          <w:szCs w:val="32"/>
        </w:rPr>
        <w:t>any of the three conditions:</w:t>
      </w:r>
    </w:p>
    <w:p w14:paraId="74973E84" w14:textId="4202E598" w:rsidR="00C35BF1" w:rsidRDefault="006E383A" w:rsidP="00C35B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If he was born in </w:t>
      </w:r>
      <w:r w:rsidR="000263E7" w:rsidRPr="00C35BF1">
        <w:rPr>
          <w:sz w:val="32"/>
          <w:szCs w:val="32"/>
        </w:rPr>
        <w:t>India;</w:t>
      </w:r>
    </w:p>
    <w:p w14:paraId="20211BE8" w14:textId="42318C94" w:rsidR="00C35BF1" w:rsidRPr="006E383A" w:rsidRDefault="000263E7" w:rsidP="006E383A">
      <w:pPr>
        <w:ind w:left="720"/>
        <w:rPr>
          <w:sz w:val="32"/>
          <w:szCs w:val="32"/>
        </w:rPr>
      </w:pPr>
      <w:r w:rsidRPr="006E383A">
        <w:rPr>
          <w:sz w:val="32"/>
          <w:szCs w:val="32"/>
        </w:rPr>
        <w:t>or (b)</w:t>
      </w:r>
      <w:r w:rsidR="006E383A">
        <w:rPr>
          <w:sz w:val="32"/>
          <w:szCs w:val="32"/>
        </w:rPr>
        <w:t xml:space="preserve"> </w:t>
      </w:r>
      <w:proofErr w:type="gramStart"/>
      <w:r w:rsidR="006E383A">
        <w:rPr>
          <w:sz w:val="32"/>
          <w:szCs w:val="32"/>
        </w:rPr>
        <w:t xml:space="preserve">if </w:t>
      </w:r>
      <w:r w:rsidRPr="006E383A">
        <w:rPr>
          <w:sz w:val="32"/>
          <w:szCs w:val="32"/>
        </w:rPr>
        <w:t xml:space="preserve"> either</w:t>
      </w:r>
      <w:proofErr w:type="gramEnd"/>
      <w:r w:rsidRPr="006E383A">
        <w:rPr>
          <w:sz w:val="32"/>
          <w:szCs w:val="32"/>
        </w:rPr>
        <w:t xml:space="preserve"> </w:t>
      </w:r>
      <w:r w:rsidR="006E383A">
        <w:rPr>
          <w:sz w:val="32"/>
          <w:szCs w:val="32"/>
        </w:rPr>
        <w:t xml:space="preserve">of his </w:t>
      </w:r>
      <w:r w:rsidRPr="006E383A">
        <w:rPr>
          <w:sz w:val="32"/>
          <w:szCs w:val="32"/>
        </w:rPr>
        <w:t xml:space="preserve"> parents was born in India; or </w:t>
      </w:r>
    </w:p>
    <w:p w14:paraId="39BF2F58" w14:textId="0D4469B6" w:rsidR="00322ADD" w:rsidRPr="006E383A" w:rsidRDefault="006E383A" w:rsidP="006E383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263E7" w:rsidRPr="006E383A">
        <w:rPr>
          <w:sz w:val="32"/>
          <w:szCs w:val="32"/>
        </w:rPr>
        <w:t xml:space="preserve">(c) </w:t>
      </w:r>
      <w:r>
        <w:rPr>
          <w:sz w:val="32"/>
          <w:szCs w:val="32"/>
        </w:rPr>
        <w:t>if he</w:t>
      </w:r>
      <w:r w:rsidR="000263E7" w:rsidRPr="006E383A">
        <w:rPr>
          <w:sz w:val="32"/>
          <w:szCs w:val="32"/>
        </w:rPr>
        <w:t xml:space="preserve"> has been ordinarily resident in</w:t>
      </w:r>
      <w:r>
        <w:rPr>
          <w:sz w:val="32"/>
          <w:szCs w:val="32"/>
        </w:rPr>
        <w:t xml:space="preserve"> </w:t>
      </w:r>
      <w:r w:rsidR="000263E7" w:rsidRPr="006E383A">
        <w:rPr>
          <w:sz w:val="32"/>
          <w:szCs w:val="32"/>
        </w:rPr>
        <w:t xml:space="preserve">India for five years immediately </w:t>
      </w:r>
      <w:r>
        <w:rPr>
          <w:sz w:val="32"/>
          <w:szCs w:val="32"/>
        </w:rPr>
        <w:t xml:space="preserve">before the </w:t>
      </w:r>
      <w:r w:rsidR="000263E7" w:rsidRPr="006E383A">
        <w:rPr>
          <w:sz w:val="32"/>
          <w:szCs w:val="32"/>
        </w:rPr>
        <w:t>commencement</w:t>
      </w:r>
      <w:r>
        <w:rPr>
          <w:sz w:val="32"/>
          <w:szCs w:val="32"/>
        </w:rPr>
        <w:t xml:space="preserve"> of the Constitution</w:t>
      </w:r>
      <w:r w:rsidR="000263E7" w:rsidRPr="006E383A">
        <w:rPr>
          <w:sz w:val="32"/>
          <w:szCs w:val="32"/>
        </w:rPr>
        <w:t>, shall be a citizen of India.</w:t>
      </w:r>
    </w:p>
    <w:p w14:paraId="118BF656" w14:textId="77777777" w:rsidR="006E383A" w:rsidRPr="00265489" w:rsidRDefault="006E383A" w:rsidP="00975BCC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>Citizenship of persons who migrated from Pakistan</w:t>
      </w:r>
      <w:r w:rsidRPr="00265489">
        <w:rPr>
          <w:rFonts w:ascii="Arial Black" w:hAnsi="Arial Black"/>
          <w:sz w:val="32"/>
          <w:szCs w:val="32"/>
        </w:rPr>
        <w:t xml:space="preserve">: </w:t>
      </w:r>
    </w:p>
    <w:p w14:paraId="34AD902D" w14:textId="5F15F7A9" w:rsidR="006E383A" w:rsidRDefault="006E383A" w:rsidP="006E383A">
      <w:pPr>
        <w:pStyle w:val="ListParagraph"/>
        <w:ind w:left="927"/>
        <w:rPr>
          <w:sz w:val="32"/>
          <w:szCs w:val="32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>Article 6</w:t>
      </w:r>
      <w:r w:rsidR="00855DDA">
        <w:rPr>
          <w:sz w:val="32"/>
          <w:szCs w:val="32"/>
        </w:rPr>
        <w:t xml:space="preserve"> states </w:t>
      </w:r>
      <w:proofErr w:type="gramStart"/>
      <w:r w:rsidR="00855DDA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 a</w:t>
      </w:r>
      <w:r w:rsidRPr="006E383A">
        <w:rPr>
          <w:sz w:val="32"/>
          <w:szCs w:val="32"/>
        </w:rPr>
        <w:t>ny</w:t>
      </w:r>
      <w:proofErr w:type="gramEnd"/>
      <w:r w:rsidRPr="006E383A">
        <w:rPr>
          <w:sz w:val="32"/>
          <w:szCs w:val="32"/>
        </w:rPr>
        <w:t xml:space="preserve"> person who has migrated from Pakistan shall be a citizen of India at the time of the commencement of the Constitution</w:t>
      </w:r>
      <w:r>
        <w:rPr>
          <w:sz w:val="32"/>
          <w:szCs w:val="32"/>
        </w:rPr>
        <w:t xml:space="preserve"> on the following condition</w:t>
      </w:r>
      <w:r w:rsidR="00121C46">
        <w:rPr>
          <w:sz w:val="32"/>
          <w:szCs w:val="32"/>
        </w:rPr>
        <w:t>s</w:t>
      </w:r>
      <w:r>
        <w:rPr>
          <w:sz w:val="32"/>
          <w:szCs w:val="32"/>
        </w:rPr>
        <w:t>:</w:t>
      </w:r>
    </w:p>
    <w:p w14:paraId="320D01CF" w14:textId="68CAF7BB" w:rsidR="001C0AA2" w:rsidRDefault="000263E7" w:rsidP="006E383A">
      <w:pPr>
        <w:pStyle w:val="ListParagraph"/>
        <w:ind w:left="927"/>
        <w:rPr>
          <w:sz w:val="32"/>
          <w:szCs w:val="32"/>
        </w:rPr>
      </w:pPr>
      <w:r w:rsidRPr="006E383A">
        <w:rPr>
          <w:sz w:val="32"/>
          <w:szCs w:val="32"/>
        </w:rPr>
        <w:lastRenderedPageBreak/>
        <w:t xml:space="preserve"> (a)</w:t>
      </w:r>
      <w:r w:rsidR="00121C46">
        <w:rPr>
          <w:sz w:val="32"/>
          <w:szCs w:val="32"/>
        </w:rPr>
        <w:t xml:space="preserve"> </w:t>
      </w:r>
      <w:proofErr w:type="gramStart"/>
      <w:r w:rsidR="006E383A">
        <w:rPr>
          <w:sz w:val="32"/>
          <w:szCs w:val="32"/>
        </w:rPr>
        <w:t xml:space="preserve">If </w:t>
      </w:r>
      <w:r w:rsidRPr="006E383A">
        <w:rPr>
          <w:sz w:val="32"/>
          <w:szCs w:val="32"/>
        </w:rPr>
        <w:t xml:space="preserve"> he</w:t>
      </w:r>
      <w:proofErr w:type="gramEnd"/>
      <w:r w:rsidRPr="006E383A">
        <w:rPr>
          <w:sz w:val="32"/>
          <w:szCs w:val="32"/>
        </w:rPr>
        <w:t xml:space="preserve"> or either of his parents or any of his grand-parents was born in</w:t>
      </w:r>
      <w:r w:rsidR="001C0AA2">
        <w:rPr>
          <w:sz w:val="32"/>
          <w:szCs w:val="32"/>
        </w:rPr>
        <w:t xml:space="preserve"> undivided </w:t>
      </w:r>
      <w:r w:rsidRPr="006E383A">
        <w:rPr>
          <w:sz w:val="32"/>
          <w:szCs w:val="32"/>
        </w:rPr>
        <w:t xml:space="preserve">India </w:t>
      </w:r>
      <w:r w:rsidR="001C0AA2">
        <w:rPr>
          <w:sz w:val="32"/>
          <w:szCs w:val="32"/>
        </w:rPr>
        <w:t>and also fulfilled any one of the two conditions viz.,</w:t>
      </w:r>
    </w:p>
    <w:p w14:paraId="20B43F98" w14:textId="77777777" w:rsidR="001C0AA2" w:rsidRDefault="000263E7" w:rsidP="006E383A">
      <w:pPr>
        <w:pStyle w:val="ListParagraph"/>
        <w:ind w:left="927"/>
        <w:rPr>
          <w:sz w:val="32"/>
          <w:szCs w:val="32"/>
        </w:rPr>
      </w:pPr>
      <w:proofErr w:type="spellStart"/>
      <w:r w:rsidRPr="006E383A">
        <w:rPr>
          <w:sz w:val="32"/>
          <w:szCs w:val="32"/>
        </w:rPr>
        <w:t>i</w:t>
      </w:r>
      <w:proofErr w:type="spellEnd"/>
      <w:r w:rsidRPr="006E383A">
        <w:rPr>
          <w:sz w:val="32"/>
          <w:szCs w:val="32"/>
        </w:rPr>
        <w:t>) in</w:t>
      </w:r>
      <w:r w:rsidR="001C0AA2">
        <w:rPr>
          <w:sz w:val="32"/>
          <w:szCs w:val="32"/>
        </w:rPr>
        <w:t xml:space="preserve"> case he </w:t>
      </w:r>
      <w:r w:rsidRPr="006E383A">
        <w:rPr>
          <w:sz w:val="32"/>
          <w:szCs w:val="32"/>
        </w:rPr>
        <w:t>migrated</w:t>
      </w:r>
      <w:r w:rsidR="001C0AA2">
        <w:rPr>
          <w:sz w:val="32"/>
          <w:szCs w:val="32"/>
        </w:rPr>
        <w:t xml:space="preserve"> to </w:t>
      </w:r>
      <w:proofErr w:type="gramStart"/>
      <w:r w:rsidR="001C0AA2">
        <w:rPr>
          <w:sz w:val="32"/>
          <w:szCs w:val="32"/>
        </w:rPr>
        <w:t xml:space="preserve">India </w:t>
      </w:r>
      <w:r w:rsidRPr="006E383A">
        <w:rPr>
          <w:sz w:val="32"/>
          <w:szCs w:val="32"/>
        </w:rPr>
        <w:t xml:space="preserve"> before</w:t>
      </w:r>
      <w:proofErr w:type="gramEnd"/>
      <w:r w:rsidRPr="006E383A">
        <w:rPr>
          <w:sz w:val="32"/>
          <w:szCs w:val="32"/>
        </w:rPr>
        <w:t xml:space="preserve"> </w:t>
      </w:r>
      <w:r w:rsidR="001C0AA2">
        <w:rPr>
          <w:sz w:val="32"/>
          <w:szCs w:val="32"/>
        </w:rPr>
        <w:t>19</w:t>
      </w:r>
      <w:r w:rsidR="001C0AA2" w:rsidRPr="001C0AA2">
        <w:rPr>
          <w:sz w:val="32"/>
          <w:szCs w:val="32"/>
          <w:vertAlign w:val="superscript"/>
        </w:rPr>
        <w:t>th</w:t>
      </w:r>
      <w:r w:rsidR="001C0AA2">
        <w:rPr>
          <w:sz w:val="32"/>
          <w:szCs w:val="32"/>
        </w:rPr>
        <w:t xml:space="preserve"> </w:t>
      </w:r>
      <w:r w:rsidRPr="006E383A">
        <w:rPr>
          <w:sz w:val="32"/>
          <w:szCs w:val="32"/>
        </w:rPr>
        <w:t>July, 1948, he ha</w:t>
      </w:r>
      <w:r w:rsidR="001C0AA2">
        <w:rPr>
          <w:sz w:val="32"/>
          <w:szCs w:val="32"/>
        </w:rPr>
        <w:t>d</w:t>
      </w:r>
      <w:r w:rsidRPr="006E383A">
        <w:rPr>
          <w:sz w:val="32"/>
          <w:szCs w:val="32"/>
        </w:rPr>
        <w:t xml:space="preserve"> been ordinarily resident in India since the date of his migration, or</w:t>
      </w:r>
    </w:p>
    <w:p w14:paraId="5352EF7E" w14:textId="27856E06" w:rsidR="006E383A" w:rsidRDefault="000263E7" w:rsidP="006E383A">
      <w:pPr>
        <w:pStyle w:val="ListParagraph"/>
        <w:ind w:left="927"/>
        <w:rPr>
          <w:sz w:val="32"/>
          <w:szCs w:val="32"/>
        </w:rPr>
      </w:pPr>
      <w:r w:rsidRPr="006E383A">
        <w:rPr>
          <w:sz w:val="32"/>
          <w:szCs w:val="32"/>
        </w:rPr>
        <w:t xml:space="preserve"> (ii) in </w:t>
      </w:r>
      <w:r w:rsidR="001C0AA2">
        <w:rPr>
          <w:sz w:val="32"/>
          <w:szCs w:val="32"/>
        </w:rPr>
        <w:t xml:space="preserve">case he </w:t>
      </w:r>
      <w:r w:rsidRPr="006E383A">
        <w:rPr>
          <w:sz w:val="32"/>
          <w:szCs w:val="32"/>
        </w:rPr>
        <w:t>migrated</w:t>
      </w:r>
      <w:r w:rsidR="001C0AA2">
        <w:rPr>
          <w:sz w:val="32"/>
          <w:szCs w:val="32"/>
        </w:rPr>
        <w:t xml:space="preserve"> to </w:t>
      </w:r>
      <w:proofErr w:type="gramStart"/>
      <w:r w:rsidR="001C0AA2">
        <w:rPr>
          <w:sz w:val="32"/>
          <w:szCs w:val="32"/>
        </w:rPr>
        <w:t xml:space="preserve">India </w:t>
      </w:r>
      <w:r w:rsidRPr="006E383A">
        <w:rPr>
          <w:sz w:val="32"/>
          <w:szCs w:val="32"/>
        </w:rPr>
        <w:t xml:space="preserve"> on</w:t>
      </w:r>
      <w:proofErr w:type="gramEnd"/>
      <w:r w:rsidRPr="006E383A">
        <w:rPr>
          <w:sz w:val="32"/>
          <w:szCs w:val="32"/>
        </w:rPr>
        <w:t xml:space="preserve"> or after </w:t>
      </w:r>
      <w:r w:rsidR="001C0AA2">
        <w:rPr>
          <w:sz w:val="32"/>
          <w:szCs w:val="32"/>
        </w:rPr>
        <w:t>19</w:t>
      </w:r>
      <w:r w:rsidR="001C0AA2" w:rsidRPr="001C0AA2">
        <w:rPr>
          <w:sz w:val="32"/>
          <w:szCs w:val="32"/>
          <w:vertAlign w:val="superscript"/>
        </w:rPr>
        <w:t>th</w:t>
      </w:r>
      <w:r w:rsidR="001C0AA2">
        <w:rPr>
          <w:sz w:val="32"/>
          <w:szCs w:val="32"/>
        </w:rPr>
        <w:t xml:space="preserve"> </w:t>
      </w:r>
      <w:r w:rsidRPr="006E383A">
        <w:rPr>
          <w:sz w:val="32"/>
          <w:szCs w:val="32"/>
        </w:rPr>
        <w:t xml:space="preserve"> July, 1948, he ha</w:t>
      </w:r>
      <w:r w:rsidR="001C0AA2">
        <w:rPr>
          <w:sz w:val="32"/>
          <w:szCs w:val="32"/>
        </w:rPr>
        <w:t xml:space="preserve">d </w:t>
      </w:r>
      <w:r w:rsidRPr="006E383A">
        <w:rPr>
          <w:sz w:val="32"/>
          <w:szCs w:val="32"/>
        </w:rPr>
        <w:t xml:space="preserve">been registered as a citizen of India </w:t>
      </w:r>
      <w:r w:rsidR="001C0AA2">
        <w:rPr>
          <w:sz w:val="32"/>
          <w:szCs w:val="32"/>
        </w:rPr>
        <w:t>,</w:t>
      </w:r>
    </w:p>
    <w:p w14:paraId="11DC99A7" w14:textId="5417CEEF" w:rsidR="001C0AA2" w:rsidRPr="006E383A" w:rsidRDefault="001C0AA2" w:rsidP="006E383A">
      <w:pPr>
        <w:pStyle w:val="ListParagraph"/>
        <w:ind w:left="927"/>
        <w:rPr>
          <w:sz w:val="32"/>
          <w:szCs w:val="32"/>
        </w:rPr>
      </w:pPr>
      <w:proofErr w:type="gramStart"/>
      <w:r>
        <w:rPr>
          <w:sz w:val="32"/>
          <w:szCs w:val="32"/>
        </w:rPr>
        <w:t>But,</w:t>
      </w:r>
      <w:proofErr w:type="gramEnd"/>
      <w:r>
        <w:rPr>
          <w:sz w:val="32"/>
          <w:szCs w:val="32"/>
        </w:rPr>
        <w:t xml:space="preserve"> a person could be registered only if he had been resident in India for six months preceding the date of his application for registration.</w:t>
      </w:r>
    </w:p>
    <w:p w14:paraId="72B7A372" w14:textId="77777777" w:rsidR="00855DDA" w:rsidRPr="00265489" w:rsidRDefault="001C0AA2" w:rsidP="001C0AA2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  <w:sz w:val="32"/>
          <w:szCs w:val="32"/>
          <w:u w:val="single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>Rights of citizenship of certain migrants to Pakistan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: </w:t>
      </w:r>
    </w:p>
    <w:p w14:paraId="0B8D18B9" w14:textId="5362071C" w:rsidR="001C0AA2" w:rsidRDefault="001C0AA2" w:rsidP="00855DDA">
      <w:pPr>
        <w:pStyle w:val="ListParagraph"/>
        <w:ind w:left="786"/>
        <w:rPr>
          <w:sz w:val="32"/>
          <w:szCs w:val="32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>Article 7</w:t>
      </w:r>
      <w:r w:rsidR="00855DDA" w:rsidRPr="00265489">
        <w:rPr>
          <w:color w:val="FF0000"/>
          <w:sz w:val="32"/>
          <w:szCs w:val="32"/>
        </w:rPr>
        <w:t xml:space="preserve"> </w:t>
      </w:r>
      <w:r w:rsidRPr="001C0AA2">
        <w:rPr>
          <w:sz w:val="32"/>
          <w:szCs w:val="32"/>
        </w:rPr>
        <w:t>deals with the rights of people who had migrated to Pakistan after March 1, 1947, but subsequently returned to India</w:t>
      </w:r>
      <w:r w:rsidRPr="001C0AA2">
        <w:rPr>
          <w:sz w:val="32"/>
          <w:szCs w:val="32"/>
        </w:rPr>
        <w:t xml:space="preserve"> </w:t>
      </w:r>
      <w:r w:rsidR="00855DDA">
        <w:rPr>
          <w:sz w:val="32"/>
          <w:szCs w:val="32"/>
        </w:rPr>
        <w:t xml:space="preserve">for resettlement could become an Indian citizen. For this he had to be resident in India for six months preceding the date of his application for registration. </w:t>
      </w:r>
    </w:p>
    <w:p w14:paraId="2E5CFF15" w14:textId="77777777" w:rsidR="00855DDA" w:rsidRPr="00265489" w:rsidRDefault="00855DDA" w:rsidP="001C0AA2">
      <w:pPr>
        <w:pStyle w:val="ListParagraph"/>
        <w:numPr>
          <w:ilvl w:val="0"/>
          <w:numId w:val="1"/>
        </w:numPr>
        <w:rPr>
          <w:rFonts w:ascii="Arial Black" w:hAnsi="Arial Black"/>
          <w:color w:val="FF0000"/>
          <w:sz w:val="32"/>
          <w:szCs w:val="32"/>
          <w:u w:val="single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Rights of Citizenship of persons of Indian origin residing outside India: </w:t>
      </w:r>
    </w:p>
    <w:p w14:paraId="0B176FC0" w14:textId="77777777" w:rsidR="005D485F" w:rsidRDefault="00855DDA" w:rsidP="005D485F">
      <w:pPr>
        <w:pStyle w:val="ListParagraph"/>
        <w:ind w:left="786"/>
        <w:rPr>
          <w:sz w:val="32"/>
          <w:szCs w:val="32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t>Article 8</w:t>
      </w:r>
      <w:r w:rsidRPr="00265489">
        <w:rPr>
          <w:rFonts w:ascii="Arial Black" w:hAnsi="Arial Black"/>
          <w:color w:val="FF0000"/>
          <w:sz w:val="32"/>
          <w:szCs w:val="32"/>
        </w:rPr>
        <w:t xml:space="preserve"> </w:t>
      </w:r>
      <w:r w:rsidRPr="00265489">
        <w:rPr>
          <w:rFonts w:ascii="Arial Black" w:hAnsi="Arial Black"/>
          <w:sz w:val="32"/>
          <w:szCs w:val="32"/>
        </w:rPr>
        <w:t>deals with the rights of people of Indian origin residing outside</w:t>
      </w:r>
      <w:r w:rsidRPr="00855DDA">
        <w:rPr>
          <w:sz w:val="32"/>
          <w:szCs w:val="32"/>
        </w:rPr>
        <w:t xml:space="preserve"> </w:t>
      </w:r>
      <w:proofErr w:type="spellStart"/>
      <w:r w:rsidRPr="00121C46">
        <w:rPr>
          <w:rFonts w:ascii="Arial Black" w:hAnsi="Arial Black"/>
          <w:b/>
          <w:bCs/>
          <w:sz w:val="32"/>
          <w:szCs w:val="32"/>
        </w:rPr>
        <w:t>India</w:t>
      </w:r>
      <w:r>
        <w:rPr>
          <w:sz w:val="32"/>
          <w:szCs w:val="32"/>
        </w:rPr>
        <w:t>.A</w:t>
      </w:r>
      <w:proofErr w:type="spellEnd"/>
      <w:r>
        <w:rPr>
          <w:sz w:val="32"/>
          <w:szCs w:val="32"/>
        </w:rPr>
        <w:t xml:space="preserve"> person </w:t>
      </w:r>
      <w:proofErr w:type="spellStart"/>
      <w:proofErr w:type="gramStart"/>
      <w:r>
        <w:rPr>
          <w:sz w:val="32"/>
          <w:szCs w:val="32"/>
        </w:rPr>
        <w:t>who,or</w:t>
      </w:r>
      <w:proofErr w:type="spellEnd"/>
      <w:proofErr w:type="gramEnd"/>
      <w:r w:rsidRPr="00855DDA">
        <w:rPr>
          <w:sz w:val="32"/>
          <w:szCs w:val="32"/>
        </w:rPr>
        <w:t xml:space="preserve"> </w:t>
      </w:r>
      <w:r w:rsidRPr="001C0AA2">
        <w:rPr>
          <w:sz w:val="32"/>
          <w:szCs w:val="32"/>
        </w:rPr>
        <w:t>any of whose parents or  grand-parents was born in</w:t>
      </w:r>
      <w:r w:rsidR="005D485F">
        <w:rPr>
          <w:sz w:val="32"/>
          <w:szCs w:val="32"/>
        </w:rPr>
        <w:t xml:space="preserve"> undivided</w:t>
      </w:r>
      <w:r w:rsidRPr="001C0AA2">
        <w:rPr>
          <w:sz w:val="32"/>
          <w:szCs w:val="32"/>
        </w:rPr>
        <w:t xml:space="preserve"> India </w:t>
      </w:r>
      <w:r w:rsidR="005D485F">
        <w:rPr>
          <w:sz w:val="32"/>
          <w:szCs w:val="32"/>
        </w:rPr>
        <w:t>but</w:t>
      </w:r>
      <w:r w:rsidRPr="001C0AA2">
        <w:rPr>
          <w:sz w:val="32"/>
          <w:szCs w:val="32"/>
        </w:rPr>
        <w:t xml:space="preserve"> who is ordinarily residing outside India shall b</w:t>
      </w:r>
      <w:r w:rsidR="005D485F">
        <w:rPr>
          <w:sz w:val="32"/>
          <w:szCs w:val="32"/>
        </w:rPr>
        <w:t>ecome</w:t>
      </w:r>
      <w:r w:rsidRPr="001C0AA2">
        <w:rPr>
          <w:sz w:val="32"/>
          <w:szCs w:val="32"/>
        </w:rPr>
        <w:t xml:space="preserve"> a</w:t>
      </w:r>
      <w:r w:rsidR="005D485F">
        <w:rPr>
          <w:sz w:val="32"/>
          <w:szCs w:val="32"/>
        </w:rPr>
        <w:t>n Indian</w:t>
      </w:r>
      <w:r w:rsidRPr="001C0AA2">
        <w:rPr>
          <w:sz w:val="32"/>
          <w:szCs w:val="32"/>
        </w:rPr>
        <w:t xml:space="preserve"> citizen if he has been registered as a citizen of India by the diplomatic or consular representative of India in the country </w:t>
      </w:r>
      <w:r w:rsidR="005D485F">
        <w:rPr>
          <w:sz w:val="32"/>
          <w:szCs w:val="32"/>
        </w:rPr>
        <w:t xml:space="preserve">of his </w:t>
      </w:r>
      <w:proofErr w:type="spellStart"/>
      <w:r w:rsidR="005D485F">
        <w:rPr>
          <w:sz w:val="32"/>
          <w:szCs w:val="32"/>
        </w:rPr>
        <w:t>residence,whether</w:t>
      </w:r>
      <w:proofErr w:type="spellEnd"/>
      <w:r w:rsidR="005D485F">
        <w:rPr>
          <w:sz w:val="32"/>
          <w:szCs w:val="32"/>
        </w:rPr>
        <w:t xml:space="preserve"> before or after the commencement of the </w:t>
      </w:r>
      <w:proofErr w:type="spellStart"/>
      <w:r w:rsidR="005D485F">
        <w:rPr>
          <w:sz w:val="32"/>
          <w:szCs w:val="32"/>
        </w:rPr>
        <w:t>Consitution</w:t>
      </w:r>
      <w:proofErr w:type="spellEnd"/>
      <w:r w:rsidR="005D485F">
        <w:rPr>
          <w:sz w:val="32"/>
          <w:szCs w:val="32"/>
        </w:rPr>
        <w:t xml:space="preserve">. </w:t>
      </w:r>
    </w:p>
    <w:p w14:paraId="743C2153" w14:textId="292525FE" w:rsidR="005D485F" w:rsidRDefault="005D485F" w:rsidP="005D485F">
      <w:pPr>
        <w:pStyle w:val="ListParagraph"/>
        <w:ind w:left="786"/>
        <w:rPr>
          <w:sz w:val="32"/>
          <w:szCs w:val="32"/>
        </w:rPr>
      </w:pPr>
      <w:proofErr w:type="gramStart"/>
      <w:r>
        <w:rPr>
          <w:sz w:val="32"/>
          <w:szCs w:val="32"/>
        </w:rPr>
        <w:t>Thus ,</w:t>
      </w:r>
      <w:proofErr w:type="gramEnd"/>
      <w:r>
        <w:rPr>
          <w:sz w:val="32"/>
          <w:szCs w:val="32"/>
        </w:rPr>
        <w:t xml:space="preserve"> this provision covers the overseas Indians who may want to acquire Indian citizenship. </w:t>
      </w:r>
    </w:p>
    <w:p w14:paraId="235CB57C" w14:textId="36AB0B3F" w:rsidR="00265489" w:rsidRDefault="00265489" w:rsidP="005D485F">
      <w:pPr>
        <w:pStyle w:val="ListParagraph"/>
        <w:ind w:left="78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3C4D9A0" w14:textId="77777777" w:rsidR="00265489" w:rsidRDefault="00265489" w:rsidP="005D485F">
      <w:pPr>
        <w:pStyle w:val="ListParagraph"/>
        <w:ind w:left="786"/>
        <w:rPr>
          <w:sz w:val="32"/>
          <w:szCs w:val="32"/>
        </w:rPr>
      </w:pPr>
    </w:p>
    <w:p w14:paraId="602C1774" w14:textId="5E6754B5" w:rsidR="00265489" w:rsidRPr="00265489" w:rsidRDefault="00265489" w:rsidP="005D485F">
      <w:pPr>
        <w:pStyle w:val="ListParagraph"/>
        <w:ind w:left="786"/>
        <w:rPr>
          <w:rFonts w:ascii="Arial Black" w:hAnsi="Arial Black"/>
          <w:color w:val="FF0000"/>
          <w:sz w:val="32"/>
          <w:szCs w:val="32"/>
          <w:u w:val="single"/>
        </w:rPr>
      </w:pPr>
      <w:r w:rsidRPr="00265489">
        <w:rPr>
          <w:rFonts w:ascii="Arial Black" w:hAnsi="Arial Black"/>
          <w:color w:val="FF0000"/>
          <w:sz w:val="32"/>
          <w:szCs w:val="32"/>
          <w:u w:val="single"/>
        </w:rPr>
        <w:lastRenderedPageBreak/>
        <w:t>OTHER CONSTITUTIONAL PROVISIONS OF INDIAN CITIZENSHIP:</w:t>
      </w:r>
    </w:p>
    <w:p w14:paraId="7D7BCE1A" w14:textId="77777777" w:rsidR="00265489" w:rsidRDefault="00265489" w:rsidP="005D485F">
      <w:pPr>
        <w:pStyle w:val="ListParagraph"/>
        <w:ind w:left="786"/>
        <w:rPr>
          <w:sz w:val="32"/>
          <w:szCs w:val="32"/>
        </w:rPr>
      </w:pPr>
    </w:p>
    <w:p w14:paraId="3538033D" w14:textId="61A1E6BE" w:rsidR="005D485F" w:rsidRPr="00040DB8" w:rsidRDefault="005D485F" w:rsidP="005D485F">
      <w:pPr>
        <w:pStyle w:val="ListParagraph"/>
        <w:ind w:left="786"/>
        <w:rPr>
          <w:rFonts w:ascii="Arial Black" w:hAnsi="Arial Black"/>
          <w:color w:val="FF0000"/>
          <w:sz w:val="32"/>
          <w:szCs w:val="32"/>
          <w:u w:val="single"/>
        </w:rPr>
      </w:pPr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5) </w:t>
      </w:r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Article </w:t>
      </w:r>
      <w:proofErr w:type="gramStart"/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9 </w:t>
      </w:r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 says</w:t>
      </w:r>
      <w:proofErr w:type="gramEnd"/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 that if any person </w:t>
      </w:r>
      <w:r w:rsidRPr="00040DB8">
        <w:rPr>
          <w:rFonts w:ascii="Arial Black" w:hAnsi="Arial Black"/>
          <w:color w:val="FF0000"/>
          <w:sz w:val="32"/>
          <w:szCs w:val="32"/>
          <w:u w:val="single"/>
        </w:rPr>
        <w:t>voluntarily acquir</w:t>
      </w:r>
      <w:r w:rsidRPr="00040DB8">
        <w:rPr>
          <w:rFonts w:ascii="Arial Black" w:hAnsi="Arial Black"/>
          <w:color w:val="FF0000"/>
          <w:sz w:val="32"/>
          <w:szCs w:val="32"/>
          <w:u w:val="single"/>
        </w:rPr>
        <w:t xml:space="preserve">es the </w:t>
      </w:r>
      <w:r w:rsidRPr="00040DB8">
        <w:rPr>
          <w:rFonts w:ascii="Arial Black" w:hAnsi="Arial Black"/>
          <w:color w:val="FF0000"/>
          <w:sz w:val="32"/>
          <w:szCs w:val="32"/>
          <w:u w:val="single"/>
        </w:rPr>
        <w:t>citizenship of a foreign country will not be citizens of India.</w:t>
      </w:r>
    </w:p>
    <w:p w14:paraId="3448EBE2" w14:textId="77777777" w:rsidR="00265489" w:rsidRDefault="005D485F" w:rsidP="005D485F">
      <w:pPr>
        <w:pStyle w:val="ListParagraph"/>
        <w:ind w:left="786"/>
        <w:rPr>
          <w:sz w:val="32"/>
          <w:szCs w:val="32"/>
        </w:rPr>
      </w:pPr>
      <w:r>
        <w:rPr>
          <w:sz w:val="32"/>
          <w:szCs w:val="32"/>
        </w:rPr>
        <w:t xml:space="preserve"> 6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) </w:t>
      </w:r>
      <w:r w:rsidR="000263E7"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 Continuance of the rights of citizenship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: According to Article </w:t>
      </w:r>
      <w:proofErr w:type="gramStart"/>
      <w:r w:rsidRPr="00265489">
        <w:rPr>
          <w:rFonts w:ascii="Arial Black" w:hAnsi="Arial Black"/>
          <w:color w:val="FF0000"/>
          <w:sz w:val="32"/>
          <w:szCs w:val="32"/>
          <w:u w:val="single"/>
        </w:rPr>
        <w:t>10</w:t>
      </w:r>
      <w:r w:rsidRPr="0026548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r w:rsidR="00265489" w:rsidRPr="005D485F">
        <w:rPr>
          <w:sz w:val="32"/>
          <w:szCs w:val="32"/>
        </w:rPr>
        <w:t xml:space="preserve">Any person who is considered a citizen of India under any of the provisions of this Part shall continue to be citizens and will also be subject to any law made by the Parliament. </w:t>
      </w:r>
    </w:p>
    <w:p w14:paraId="1F07482D" w14:textId="1F955451" w:rsidR="00265489" w:rsidRPr="005D485F" w:rsidRDefault="00265489" w:rsidP="00265489">
      <w:pPr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Article 11 states that </w:t>
      </w:r>
      <w:proofErr w:type="gramStart"/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the </w:t>
      </w:r>
      <w:r w:rsidR="000263E7"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 Parliament</w:t>
      </w:r>
      <w:proofErr w:type="gramEnd"/>
      <w:r w:rsidR="000263E7"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 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 xml:space="preserve"> has the right </w:t>
      </w:r>
      <w:r w:rsidR="000263E7" w:rsidRPr="00265489">
        <w:rPr>
          <w:rFonts w:ascii="Arial Black" w:hAnsi="Arial Black"/>
          <w:color w:val="FF0000"/>
          <w:sz w:val="32"/>
          <w:szCs w:val="32"/>
          <w:u w:val="single"/>
        </w:rPr>
        <w:t>to regulate the right of citizenship by law</w:t>
      </w:r>
      <w:r w:rsidRPr="00265489">
        <w:rPr>
          <w:rFonts w:ascii="Arial Black" w:hAnsi="Arial Black"/>
          <w:color w:val="FF0000"/>
          <w:sz w:val="32"/>
          <w:szCs w:val="32"/>
          <w:u w:val="single"/>
        </w:rPr>
        <w:t>.</w:t>
      </w:r>
      <w:r w:rsidR="000263E7" w:rsidRPr="001C0AA2">
        <w:rPr>
          <w:sz w:val="32"/>
          <w:szCs w:val="32"/>
        </w:rPr>
        <w:t xml:space="preserve"> </w:t>
      </w:r>
      <w:r w:rsidRPr="005D485F">
        <w:rPr>
          <w:sz w:val="32"/>
          <w:szCs w:val="32"/>
        </w:rPr>
        <w:t>The Parliament has the right to make any provision concerning the acquisition and termination of citizenship and any other matter relating to citizenship.</w:t>
      </w:r>
    </w:p>
    <w:p w14:paraId="4D2AA43A" w14:textId="7568A3F0" w:rsidR="000263E7" w:rsidRPr="001C0AA2" w:rsidRDefault="000263E7" w:rsidP="005D485F">
      <w:pPr>
        <w:pStyle w:val="ListParagraph"/>
        <w:ind w:left="786"/>
        <w:rPr>
          <w:sz w:val="32"/>
          <w:szCs w:val="32"/>
        </w:rPr>
      </w:pPr>
    </w:p>
    <w:p w14:paraId="77497786" w14:textId="4A6613DD" w:rsidR="00F2117C" w:rsidRPr="005D485F" w:rsidRDefault="00F2117C">
      <w:pPr>
        <w:rPr>
          <w:sz w:val="32"/>
          <w:szCs w:val="32"/>
        </w:rPr>
      </w:pPr>
    </w:p>
    <w:sectPr w:rsidR="00F2117C" w:rsidRPr="005D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6D0"/>
    <w:multiLevelType w:val="hybridMultilevel"/>
    <w:tmpl w:val="FC4C740A"/>
    <w:lvl w:ilvl="0" w:tplc="3CB687D8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D0F85"/>
    <w:multiLevelType w:val="hybridMultilevel"/>
    <w:tmpl w:val="67CEA518"/>
    <w:lvl w:ilvl="0" w:tplc="40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2921">
    <w:abstractNumId w:val="1"/>
  </w:num>
  <w:num w:numId="2" w16cid:durableId="28222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7"/>
    <w:rsid w:val="000263E7"/>
    <w:rsid w:val="00040DB8"/>
    <w:rsid w:val="00121C46"/>
    <w:rsid w:val="001324BB"/>
    <w:rsid w:val="001C0AA2"/>
    <w:rsid w:val="00265489"/>
    <w:rsid w:val="00322ADD"/>
    <w:rsid w:val="005D485F"/>
    <w:rsid w:val="006E383A"/>
    <w:rsid w:val="00855DDA"/>
    <w:rsid w:val="00975BCC"/>
    <w:rsid w:val="00C35BF1"/>
    <w:rsid w:val="00F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2470"/>
  <w15:chartTrackingRefBased/>
  <w15:docId w15:val="{ED994C34-1789-41B4-83F0-F7FF1B95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E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4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 Devi</dc:creator>
  <cp:keywords/>
  <dc:description/>
  <cp:lastModifiedBy>Anjana Devi</cp:lastModifiedBy>
  <cp:revision>1</cp:revision>
  <dcterms:created xsi:type="dcterms:W3CDTF">2024-01-26T12:23:00Z</dcterms:created>
  <dcterms:modified xsi:type="dcterms:W3CDTF">2024-01-26T14:37:00Z</dcterms:modified>
</cp:coreProperties>
</file>